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ind w:left="0" w:firstLine="0"/>
        <w:contextualSpacing w:val="0"/>
      </w:pPr>
      <w:bookmarkStart w:colFirst="0" w:colLast="0" w:name="_b4ph9kudfvuw" w:id="0"/>
      <w:bookmarkEnd w:id="0"/>
      <w:r w:rsidDel="00000000" w:rsidR="00000000" w:rsidRPr="00000000">
        <w:rPr>
          <w:rtl w:val="0"/>
        </w:rPr>
        <w:t xml:space="preserve">3.2 Hinduism and Buddhism Part 2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gyysvbpakaw3" w:id="1"/>
      <w:bookmarkEnd w:id="1"/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Four Noble Truths: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Eightfold Path: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Nirvana: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gqvjp7jrm0lc" w:id="2"/>
      <w:bookmarkEnd w:id="2"/>
      <w:r w:rsidDel="00000000" w:rsidR="00000000" w:rsidRPr="00000000">
        <w:rPr>
          <w:rtl w:val="0"/>
        </w:rPr>
        <w:t xml:space="preserve">Guided Notes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Siddhartha Gautama began teaching in the foothills of the __________________and eventually spread across Asia to become the core beliefs of one of the world's most influential religion.  Buddhism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From Boy and Buddha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was born a __________________around 563 BC.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 mother dreamed a white elephant descended to her from heaven.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and other signs led a __________________to predict the boy would become a wandering holy man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prevent this and become the ruler one day, his father kept him in the __________________and surrounded him with comfort and luxury.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 age 16, he was __________________to a beautiful woman and had a wonderful life.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 29, Gautama took a ride beyond the palace gates.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First trip saw an __________________man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 trips he saw a sick person and a __________________man.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became aware of human suffering.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bothered him so much, he left the palace never to return.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Went to discover a life where there is no __________________or death.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Wandered for years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Sought answers from Hindu scholars and holy men who failed to __________________him with their answers.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sat under a tree to fast and __________________and was determined he would not leave until he understood the mystery of life.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Evil spirits __________________him at night, but he never gave up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eventually believed he understood the __________________and sure for sorrow and suffering.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was now Buddha and spent the rest of his life teaching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Following the Four Noble Truths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life is full of __________________, pain and sorrow.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cause of suffering is __________________, or negative deeds and mindsets such as hatred and desire.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only cure for suffering is to __________________non-virtue.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way to overcome non-virtue is to follow the Eightfold __________________.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Eightfold Path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apsirations (desires or ambitions)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conduct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effort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mindfulness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Right 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and 2 deal with understanding the Four Noble Truths and committing __________________to the Eightfold Path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rest deal with living a moral life and to avoid evil actions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Through meditation one might gain enlightenment.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final goal is __________________- union with the universe and release from the cycle of rebirth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path was a middle road down the path of life - life can have pleasure but still self-denial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Stress honesty, charity, and 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Comparing Hinduism to Buddhism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Buddhism grew from Hinduism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Both stress nonviolence, __________________, dharma, and reincarnation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Differed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Buddhism didn't focus on __________________, formal rituals or multiple gods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Buddhism urged each person to seek their own salvation through meditation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Buddhism rejected the __________________system - allowed all to seek nirvana in this life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Buddhism Spreads Beyond India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Many people became __________________of Buddha in his lifetime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Monasteries and convents were set up across India for meditation and study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 the age of 80, Buddha died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 followers gathered all of his writings and teachings into the __________________(Three Baskets of Wisdom)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One includes sayings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"Let a man, after he has discerned his own duty, be always attentive to this duty."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"__________________in inherent in all things.  Work out your own salvation with diligence."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Missionaries and traders spread Buddhism across India and parts of Asia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Gradually split into two __________________- subgroups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Theravada Buddhism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Closely related to original teachings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Life __________________to hard spiritual work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Only most dedicated would reach nirvana - monks and nuns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288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Mahayana Buddhism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Easier for __________________people to follow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Buddha forbade people to follow him, but he was seen as a holy and compassionate god in this sect</w:t>
      </w:r>
    </w:p>
    <w:p w:rsidR="00000000" w:rsidDel="00000000" w:rsidP="00000000" w:rsidRDefault="00000000" w:rsidRPr="00000000">
      <w:pPr>
        <w:widowControl w:val="0"/>
        <w:numPr>
          <w:ilvl w:val="5"/>
          <w:numId w:val="2"/>
        </w:numPr>
        <w:ind w:left="360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Turned to gods for help solving daily problems and achieving salvation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Buddhism Declines in India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Hinduism eventually absorbed some of the teachings and made room for __________________as a god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 Buddhist centers last until the 1100s AD but fell to __________________invaders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i5hjxehwavk" w:id="3"/>
      <w:bookmarkEnd w:id="3"/>
      <w:r w:rsidDel="00000000" w:rsidR="00000000" w:rsidRPr="00000000">
        <w:rPr>
          <w:rtl w:val="0"/>
        </w:rPr>
        <w:t xml:space="preserve">3.2 Assessment Questions- </w:t>
      </w:r>
      <w:r w:rsidDel="00000000" w:rsidR="00000000" w:rsidRPr="00000000">
        <w:rPr>
          <w:b w:val="1"/>
          <w:rtl w:val="0"/>
        </w:rPr>
        <w:t xml:space="preserve">complete on input page!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Explain how to achieve Moksha. (Use the words karma, dharma and reincarnation in your answer.)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does the caste relate to basic Hindu beliefs?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According to the Buddha, how do people escape worldly suffering?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about Mahayana teachings may have appealed to people?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about the Eightfold Path would you have the most difficulty with?</w:t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https://prezi.com/c_mux2c14hrm/ancient-india-and-china/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Subtitle"/>
      <w:contextualSpacing w:val="0"/>
    </w:pPr>
    <w:bookmarkStart w:colFirst="0" w:colLast="0" w:name="_3l02ni6pcbkr" w:id="4"/>
    <w:bookmarkEnd w:id="4"/>
    <w:r w:rsidDel="00000000" w:rsidR="00000000" w:rsidRPr="00000000">
      <w:rPr>
        <w:rtl w:val="0"/>
      </w:rPr>
      <w:t xml:space="preserve">It will cover the information on paths 91-115.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_mux2c14hrm/ancient-india-and-china/" TargetMode="External"/></Relationships>
</file>