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29abcxx0i6ua" w:id="0"/>
      <w:bookmarkEnd w:id="0"/>
      <w:r w:rsidDel="00000000" w:rsidR="00000000" w:rsidRPr="00000000">
        <w:rPr>
          <w:rFonts w:ascii="Abel" w:cs="Abel" w:eastAsia="Abel" w:hAnsi="Abel"/>
          <w:rtl w:val="0"/>
        </w:rPr>
        <w:t xml:space="preserve">5.3 Roman Achievement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Greek art, literature, philosophy, and scientific developments made a significant impact on Rome.  Still, the greatest Roman authors wrote in Latin. In his epic poem the Aeneid, the Roman poet Virgil tried to show that Rome was as heroic as Grece.  Others used poetry to satirize, or make fun of, Roman society.  Roman historians pursued their own theme, recalling Rome’s triumphant past in an attempt to renew patriotism.  In philosophy, Roman thinkers were impressed with the Hellenistic philosophy of Stoicism.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Like their Greek predecessors, Roman sculptors realistically portrayed their subjects, focusing on every detail, However, the Romans distinguished themselves by also focusing on individual character.  Art, too, was an important aspect of Roman culture.  Artists depicted scenes from Roman literature and daily life in frescoes and mosaics - pictures made from chips of colored stone or glass.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distinction that set the Romans apart from the Greeks was their architecture. Unlike the Greeks, the Romans emphasized grandeur.  They built immense palaces, temples, and stadiums, which stood as impressive monuments to Roman power.  The Romans also improved structures such as columns and arches.  </w:t>
      </w:r>
      <w:r w:rsidDel="00000000" w:rsidR="00000000" w:rsidRPr="00000000">
        <w:rPr>
          <w:u w:val="single"/>
          <w:rtl w:val="0"/>
        </w:rPr>
        <w:t xml:space="preserve">Utilizing concrete as a building material, they developed the arched dome as a roof for large spaces.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the Romans excelled in engineering, which is the application of science and mathematics to develop useful structures and machines.  Roman engineers built roads, bridges, and harbors throughout the empire.  They built many aqueducts, or bridge-like stone structures that carried water from the hills into Roman cities.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general, the Romans entrusted the Greeks, who were by that time citizens of the empire, with scientific research.  Ptolemy, the astronomer-mathematician, proposed his theory that Earth was at the center of the universe.  This mistaken idea was accepted in the Western world for nearly 1,500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Rome was committed to regulating laws and to service justice.  To protect the empire and its citizens, Rome developed the civil law.  As Rome expanded, the law of nations was established.  This law was applied to both citizens and noncitizens of Rome.  When Rome expanded citizenship across the empire, the two systems merged.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Review Questions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did Virgil wish to accomplish with his poem the Aeneid?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theory did Ptolemy propose?</w:t>
      </w:r>
    </w:p>
    <w:p w:rsidR="00000000" w:rsidDel="00000000" w:rsidP="00000000" w:rsidRDefault="00000000" w:rsidRPr="00000000">
      <w:pPr>
        <w:contextualSpacing w:val="0"/>
      </w:pPr>
      <w:r w:rsidDel="00000000" w:rsidR="00000000" w:rsidRPr="00000000">
        <w:rPr>
          <w:rtl w:val="0"/>
        </w:rPr>
        <w:t xml:space="preserve">Reading Check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were Greek and Roman architecture different?</w:t>
      </w:r>
    </w:p>
    <w:p w:rsidR="00000000" w:rsidDel="00000000" w:rsidP="00000000" w:rsidRDefault="00000000" w:rsidRPr="00000000">
      <w:pPr>
        <w:contextualSpacing w:val="0"/>
      </w:pPr>
      <w:r w:rsidDel="00000000" w:rsidR="00000000" w:rsidRPr="00000000">
        <w:rPr>
          <w:rtl w:val="0"/>
        </w:rPr>
        <w:t xml:space="preserve">Vocabulary Strategy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does the word utilizing mean in the underlined sentence? (Use any prior knowledge you might have about the word and a related word, utility, to figure out the meaning of utilizing.</w:t>
      </w:r>
    </w:p>
    <w:p w:rsidR="00000000" w:rsidDel="00000000" w:rsidP="00000000" w:rsidRDefault="00000000" w:rsidRPr="00000000">
      <w:pPr>
        <w:contextualSpacing w:val="0"/>
      </w:pPr>
      <w:r w:rsidDel="00000000" w:rsidR="00000000" w:rsidRPr="00000000">
        <w:rPr>
          <w:rtl w:val="0"/>
        </w:rPr>
        <w:t xml:space="preserve">Reading Skill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Understand Effects:  What effects did Greek culture have on Roman culture?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be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bel-regular.ttf"/></Relationships>
</file>